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cs="Times New Roman"/>
          <w:b/>
          <w:bCs/>
          <w:sz w:val="32"/>
          <w:szCs w:val="32"/>
        </w:rPr>
      </w:pP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 w:cs="宋体"/>
          <w:sz w:val="32"/>
          <w:szCs w:val="32"/>
        </w:rPr>
        <w:t>级硕士研究生奖学金评优需交材料清单</w:t>
      </w:r>
    </w:p>
    <w:p>
      <w:pPr>
        <w:numPr>
          <w:ilvl w:val="0"/>
          <w:numId w:val="1"/>
        </w:numPr>
        <w:jc w:val="left"/>
        <w:rPr>
          <w:rFonts w:ascii="仿宋" w:hAnsi="仿宋" w:eastAsia="仿宋" w:cs="Times New Roman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个人需交材料：</w:t>
      </w:r>
    </w:p>
    <w:p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(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一）纸质版材料（复印件）</w:t>
      </w:r>
    </w:p>
    <w:p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、评优表：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附件</w:t>
      </w:r>
      <w:r>
        <w:rPr>
          <w:rFonts w:ascii="仿宋" w:hAnsi="仿宋" w:eastAsia="仿宋" w:cs="仿宋"/>
          <w:b/>
          <w:bCs/>
          <w:sz w:val="24"/>
          <w:szCs w:val="24"/>
        </w:rPr>
        <w:t xml:space="preserve">1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植物保护学院硕士研究生新生学业奖学金申请表；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2、若有公开发表学术论文，要出具图书馆开具的最新影响因子和大类分区的收录证明，并附上论文封面、目录以及和论文首页；</w:t>
      </w:r>
      <w:r>
        <w:rPr>
          <w:rFonts w:hint="eastAsia" w:ascii="仿宋" w:hAnsi="仿宋" w:eastAsia="仿宋" w:cs="仿宋"/>
          <w:sz w:val="28"/>
          <w:szCs w:val="28"/>
        </w:rPr>
        <w:t>（公开发表学术论文，指的是</w:t>
      </w:r>
      <w:r>
        <w:rPr>
          <w:rFonts w:ascii="仿宋" w:hAnsi="仿宋" w:eastAsia="仿宋" w:cs="仿宋"/>
          <w:sz w:val="28"/>
          <w:szCs w:val="28"/>
        </w:rPr>
        <w:t>SCI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EI</w:t>
      </w:r>
      <w:r>
        <w:rPr>
          <w:rFonts w:hint="eastAsia" w:ascii="仿宋" w:hAnsi="仿宋" w:eastAsia="仿宋" w:cs="仿宋"/>
          <w:sz w:val="28"/>
          <w:szCs w:val="28"/>
        </w:rPr>
        <w:t>和中文核心期刊收录的论文。</w:t>
      </w:r>
      <w:r>
        <w:rPr>
          <w:rFonts w:ascii="仿宋" w:hAnsi="仿宋" w:eastAsia="仿宋" w:cs="仿宋"/>
          <w:sz w:val="28"/>
          <w:szCs w:val="28"/>
        </w:rPr>
        <w:t>SCI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EI</w:t>
      </w:r>
      <w:r>
        <w:rPr>
          <w:rFonts w:hint="eastAsia" w:ascii="仿宋" w:hAnsi="仿宋" w:eastAsia="仿宋" w:cs="仿宋"/>
          <w:sz w:val="28"/>
          <w:szCs w:val="28"/>
        </w:rPr>
        <w:t>收录的正式刊物论文，以图书馆出具的最新收录证明为准。中文核心期刊以北京大学出版社《中文核心期刊要目总览》（最新版）为准）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3、专利、科技项目证明材料需有带水印或加盖公章的项目参与者页；</w:t>
      </w:r>
      <w:r>
        <w:rPr>
          <w:rFonts w:hint="eastAsia" w:ascii="仿宋" w:hAnsi="仿宋" w:eastAsia="仿宋" w:cs="仿宋"/>
          <w:sz w:val="28"/>
          <w:szCs w:val="28"/>
        </w:rPr>
        <w:t>（授权品种权可等同发明专利的条件，发明专利（品种权）原则上以国家公布时间为准，鉴于批准周期长的原因，发明专利（品种权）可以参考收到实审通知时间；实用新型、外观设计专利以专利授权公布时间为准）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4、在省级以上学科竞赛中取得良好成绩，需提交相关获奖竞赛荣誉证书</w:t>
      </w:r>
      <w:r>
        <w:rPr>
          <w:rFonts w:ascii="仿宋" w:hAnsi="仿宋" w:eastAsia="仿宋" w:cs="仿宋"/>
          <w:b/>
          <w:bCs/>
          <w:sz w:val="28"/>
          <w:szCs w:val="28"/>
        </w:rPr>
        <w:t>;</w:t>
      </w:r>
      <w:r>
        <w:rPr>
          <w:rFonts w:hint="eastAsia" w:ascii="仿宋" w:hAnsi="仿宋" w:eastAsia="仿宋" w:cs="仿宋"/>
          <w:sz w:val="28"/>
          <w:szCs w:val="28"/>
        </w:rPr>
        <w:t>（学科竞赛，一般指由省级及以上省级行政管理部门、党团组织、学会、协会等主办的数学、物理、化学、生物和信息学相关的竞赛）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5、本科阶段曾经获得国家级奖学金，或省级、校级一等奖学金，需提交荣誉证书；</w:t>
      </w:r>
      <w:r>
        <w:rPr>
          <w:rFonts w:hint="eastAsia" w:ascii="仿宋" w:hAnsi="仿宋" w:eastAsia="仿宋" w:cs="仿宋"/>
          <w:sz w:val="28"/>
          <w:szCs w:val="28"/>
        </w:rPr>
        <w:t>（国家级奖学金，指的是“国家奖学金”，“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国家励志奖学金”不纳入优先条件范围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6、本科阶段各科平均成绩达</w:t>
      </w:r>
      <w:r>
        <w:rPr>
          <w:rFonts w:ascii="仿宋" w:hAnsi="仿宋" w:eastAsia="仿宋" w:cs="仿宋"/>
          <w:b/>
          <w:bCs/>
          <w:sz w:val="28"/>
          <w:szCs w:val="28"/>
        </w:rPr>
        <w:t>85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分以上，需提交成绩单；</w:t>
      </w:r>
    </w:p>
    <w:p>
      <w:pPr>
        <w:pStyle w:val="2"/>
        <w:ind w:left="0" w:leftChars="0" w:firstLine="0" w:firstLineChars="0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</w:rPr>
        <w:t>以上发表论文、专利、学科竞赛等，参评者须排名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第一方</w:t>
      </w:r>
      <w:r>
        <w:rPr>
          <w:rFonts w:hint="eastAsia" w:ascii="仿宋" w:hAnsi="仿宋" w:eastAsia="仿宋" w:cs="仿宋"/>
          <w:sz w:val="28"/>
          <w:szCs w:val="28"/>
        </w:rPr>
        <w:t>为有效，研究成果应为本科期间至参评当年度</w:t>
      </w:r>
      <w:r>
        <w:rPr>
          <w:rFonts w:ascii="仿宋" w:hAnsi="仿宋" w:eastAsia="仿宋" w:cs="仿宋"/>
          <w:b/>
          <w:bCs/>
          <w:sz w:val="28"/>
          <w:szCs w:val="28"/>
        </w:rPr>
        <w:t>8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月</w:t>
      </w:r>
      <w:r>
        <w:rPr>
          <w:rFonts w:ascii="仿宋" w:hAnsi="仿宋" w:eastAsia="仿宋" w:cs="仿宋"/>
          <w:b/>
          <w:bCs/>
          <w:sz w:val="28"/>
          <w:szCs w:val="28"/>
        </w:rPr>
        <w:t>31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日前</w:t>
      </w:r>
      <w:r>
        <w:rPr>
          <w:rFonts w:hint="eastAsia" w:ascii="仿宋" w:hAnsi="仿宋" w:eastAsia="仿宋" w:cs="仿宋"/>
          <w:sz w:val="28"/>
          <w:szCs w:val="28"/>
        </w:rPr>
        <w:t>所获得的研究成果。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备注：</w:t>
      </w:r>
      <w:r>
        <w:rPr>
          <w:rFonts w:hint="eastAsia" w:ascii="仿宋" w:hAnsi="仿宋" w:eastAsia="仿宋" w:cs="仿宋"/>
          <w:sz w:val="28"/>
          <w:szCs w:val="28"/>
        </w:rPr>
        <w:t>个人所提交的所有材料用文件袋装好，文件袋封面写上班级、姓名和专业以及申请奖学金类型（学业奖学金），申请多个奖学金需要用不同的文件袋装好，所有材料都需要有证明材料。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（二）电子版材料：</w:t>
      </w:r>
      <w:r>
        <w:rPr>
          <w:rFonts w:hint="eastAsia" w:ascii="仿宋" w:hAnsi="仿宋" w:eastAsia="仿宋" w:cs="仿宋"/>
          <w:bCs/>
          <w:sz w:val="28"/>
          <w:szCs w:val="28"/>
        </w:rPr>
        <w:t>奖学金申请表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</w:rPr>
        <w:t>202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级硕士研究生学业奖学金</w:t>
      </w:r>
      <w:r>
        <w:rPr>
          <w:rFonts w:hint="eastAsia" w:ascii="仿宋" w:hAnsi="仿宋" w:eastAsia="仿宋" w:cs="仿宋"/>
          <w:sz w:val="28"/>
          <w:szCs w:val="28"/>
        </w:rPr>
        <w:t>评选汇总表（都以姓名</w:t>
      </w:r>
      <w:r>
        <w:rPr>
          <w:rFonts w:ascii="仿宋" w:hAnsi="仿宋" w:eastAsia="仿宋" w:cs="仿宋"/>
          <w:sz w:val="28"/>
          <w:szCs w:val="28"/>
        </w:rPr>
        <w:t>+</w:t>
      </w:r>
      <w:r>
        <w:rPr>
          <w:rFonts w:hint="eastAsia" w:ascii="仿宋" w:hAnsi="仿宋" w:eastAsia="仿宋" w:cs="仿宋"/>
          <w:sz w:val="28"/>
          <w:szCs w:val="28"/>
        </w:rPr>
        <w:t>学业奖学金命名），发到各班班长处。</w:t>
      </w:r>
    </w:p>
    <w:p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二、班级需交材料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highlight w:val="yellow"/>
        </w:rPr>
        <w:t>1、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按专业分类、学号顺序收集完毕的评优材料；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级硕士研究生学业奖学金评选汇总表（纸质版+电子版，班级所有同学的奖学金申请表电子版一并提交），电子版命名为“班级</w:t>
      </w:r>
      <w:r>
        <w:rPr>
          <w:rFonts w:ascii="仿宋" w:hAnsi="仿宋" w:eastAsia="仿宋" w:cs="仿宋"/>
          <w:sz w:val="28"/>
          <w:szCs w:val="28"/>
        </w:rPr>
        <w:t>+</w:t>
      </w:r>
      <w:r>
        <w:rPr>
          <w:rFonts w:hint="eastAsia" w:ascii="仿宋" w:hAnsi="仿宋" w:eastAsia="仿宋" w:cs="仿宋"/>
          <w:sz w:val="28"/>
          <w:szCs w:val="28"/>
        </w:rPr>
        <w:t>学业奖学金”（如202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级硕士1班 学业奖学金）。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备注：</w:t>
      </w:r>
    </w:p>
    <w:p>
      <w:pPr>
        <w:pStyle w:val="10"/>
        <w:numPr>
          <w:ilvl w:val="0"/>
          <w:numId w:val="2"/>
        </w:numPr>
        <w:ind w:firstLineChars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请各班收齐，一定在</w:t>
      </w:r>
      <w:r>
        <w:rPr>
          <w:rFonts w:ascii="仿宋" w:hAnsi="仿宋" w:eastAsia="仿宋" w:cs="仿宋"/>
          <w:color w:val="FF0000"/>
          <w:sz w:val="28"/>
          <w:szCs w:val="28"/>
        </w:rPr>
        <w:t>9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月</w:t>
      </w:r>
      <w:r>
        <w:rPr>
          <w:rFonts w:ascii="仿宋" w:hAnsi="仿宋" w:eastAsia="仿宋" w:cs="仿宋"/>
          <w:color w:val="FF0000"/>
          <w:sz w:val="28"/>
          <w:szCs w:val="28"/>
        </w:rPr>
        <w:t>1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之前上交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学院</w:t>
      </w:r>
      <w:r>
        <w:rPr>
          <w:rFonts w:ascii="仿宋" w:hAnsi="仿宋" w:eastAsia="仿宋" w:cs="仿宋"/>
          <w:sz w:val="28"/>
          <w:szCs w:val="28"/>
        </w:rPr>
        <w:t>229</w:t>
      </w:r>
      <w:r>
        <w:rPr>
          <w:rFonts w:hint="eastAsia" w:ascii="仿宋" w:hAnsi="仿宋" w:eastAsia="仿宋" w:cs="仿宋"/>
          <w:sz w:val="28"/>
          <w:szCs w:val="28"/>
        </w:rPr>
        <w:t>；电子版材料请于</w:t>
      </w:r>
      <w:r>
        <w:rPr>
          <w:rFonts w:ascii="仿宋" w:hAnsi="仿宋" w:eastAsia="仿宋" w:cs="仿宋"/>
          <w:color w:val="FF0000"/>
          <w:sz w:val="28"/>
          <w:szCs w:val="28"/>
        </w:rPr>
        <w:t>9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月</w:t>
      </w:r>
      <w:r>
        <w:rPr>
          <w:rFonts w:ascii="仿宋" w:hAnsi="仿宋" w:eastAsia="仿宋" w:cs="仿宋"/>
          <w:color w:val="FF0000"/>
          <w:sz w:val="28"/>
          <w:szCs w:val="28"/>
        </w:rPr>
        <w:t>1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日前发至邮箱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871651897</w:t>
      </w:r>
      <w:r>
        <w:rPr>
          <w:rFonts w:ascii="仿宋" w:hAnsi="仿宋" w:eastAsia="仿宋" w:cs="仿宋"/>
          <w:color w:val="FF0000"/>
          <w:sz w:val="28"/>
          <w:szCs w:val="28"/>
        </w:rPr>
        <w:t>@qq.com</w:t>
      </w: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、评优表导师意见栏必须经由导师签字。</w:t>
      </w:r>
    </w:p>
    <w:p>
      <w:pPr>
        <w:rPr>
          <w:rFonts w:cs="Times New Roman"/>
        </w:rPr>
      </w:pPr>
    </w:p>
    <w:p>
      <w:pPr>
        <w:jc w:val="left"/>
        <w:rPr>
          <w:rFonts w:ascii="仿宋" w:hAnsi="仿宋" w:eastAsia="仿宋" w:cs="Times New Roman"/>
          <w:b/>
          <w:bCs/>
          <w:sz w:val="28"/>
          <w:szCs w:val="28"/>
          <w:u w:val="single"/>
        </w:rPr>
      </w:pPr>
    </w:p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FD39BE"/>
    <w:multiLevelType w:val="singleLevel"/>
    <w:tmpl w:val="2FFD39B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32965975"/>
    <w:multiLevelType w:val="multilevel"/>
    <w:tmpl w:val="32965975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NjJlN2E2MGJjMDY5NWRjMjMzYjEyMDJiNjlkYjYifQ=="/>
  </w:docVars>
  <w:rsids>
    <w:rsidRoot w:val="00177BDD"/>
    <w:rsid w:val="00177BDD"/>
    <w:rsid w:val="00247C10"/>
    <w:rsid w:val="004B0DB6"/>
    <w:rsid w:val="00565C4E"/>
    <w:rsid w:val="005F4722"/>
    <w:rsid w:val="00747E8C"/>
    <w:rsid w:val="00795C1C"/>
    <w:rsid w:val="00A53C62"/>
    <w:rsid w:val="00B76717"/>
    <w:rsid w:val="00DB3C79"/>
    <w:rsid w:val="00F21E24"/>
    <w:rsid w:val="00F91983"/>
    <w:rsid w:val="163E476F"/>
    <w:rsid w:val="24513813"/>
    <w:rsid w:val="2E707BF2"/>
    <w:rsid w:val="35465523"/>
    <w:rsid w:val="3BC466B7"/>
    <w:rsid w:val="49980FC0"/>
    <w:rsid w:val="56AC5184"/>
    <w:rsid w:val="7257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200"/>
    </w:pPr>
    <w:rPr>
      <w:rFonts w:eastAsia="宋体" w:asciiTheme="minorAscii" w:hAnsiTheme="minorAscii" w:cstheme="minorBidi"/>
      <w:sz w:val="21"/>
      <w:szCs w:val="22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99"/>
    <w:rPr>
      <w:rFonts w:cs="Calibri"/>
      <w:kern w:val="2"/>
      <w:sz w:val="18"/>
      <w:szCs w:val="18"/>
    </w:rPr>
  </w:style>
  <w:style w:type="character" w:customStyle="1" w:styleId="9">
    <w:name w:val="页脚 字符"/>
    <w:link w:val="4"/>
    <w:qFormat/>
    <w:uiPriority w:val="99"/>
    <w:rPr>
      <w:rFonts w:cs="Calibr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141</Words>
  <Characters>807</Characters>
  <Lines>6</Lines>
  <Paragraphs>1</Paragraphs>
  <TotalTime>0</TotalTime>
  <ScaleCrop>false</ScaleCrop>
  <LinksUpToDate>false</LinksUpToDate>
  <CharactersWithSpaces>947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2016-06-30T09:00:00Z</dcterms:created>
  <dc:creator>Administrator</dc:creator>
  <cp:lastModifiedBy>Yumi小樱</cp:lastModifiedBy>
  <dcterms:modified xsi:type="dcterms:W3CDTF">2023-09-08T09:15:06Z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C0E877650AB94A1F9792F7C36EEA1A20</vt:lpwstr>
  </property>
</Properties>
</file>